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B53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«СОГЛАСОВАНО»                                                    «СОГЛАСОВАНО»</w:t>
      </w:r>
    </w:p>
    <w:p w14:paraId="465C9A72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Ректор</w:t>
      </w:r>
    </w:p>
    <w:p w14:paraId="26EE3FC8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по физической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АнГТУ</w:t>
      </w:r>
    </w:p>
    <w:p w14:paraId="1D8D1CCC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культуре и спорту                                                «Ангарского </w:t>
      </w:r>
      <w:r>
        <w:rPr>
          <w:rFonts w:ascii="Times New Roman" w:hAnsi="Times New Roman" w:cs="Times New Roman"/>
          <w:sz w:val="28"/>
          <w:szCs w:val="28"/>
          <w:lang w:val="ru-RU"/>
        </w:rPr>
        <w:t>государственный</w:t>
      </w:r>
    </w:p>
    <w:p w14:paraId="0E422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Ангарского городского округа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технический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8996A25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______________/В.Ю.Кобзарь                             ____________/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.В.Бедеников</w:t>
      </w:r>
    </w:p>
    <w:p w14:paraId="78B4B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«___________»________2026г.                            «________»___________2026г.</w:t>
      </w:r>
    </w:p>
    <w:p w14:paraId="30EE9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295E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E99A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C379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«УТВЕРЖДАЮ»</w:t>
      </w:r>
    </w:p>
    <w:p w14:paraId="7797A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Президент РФСОО</w:t>
      </w:r>
    </w:p>
    <w:p w14:paraId="2799C1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«Федерация гонок дронов</w:t>
      </w:r>
    </w:p>
    <w:p w14:paraId="1B400E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(беспилотных воздушных судов)</w:t>
      </w:r>
    </w:p>
    <w:p w14:paraId="05E1A3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Иркутской области»</w:t>
      </w:r>
    </w:p>
    <w:p w14:paraId="01C01E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______________/В.В.Мальцев</w:t>
      </w:r>
    </w:p>
    <w:p w14:paraId="08CB00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«___________»_________2026г.</w:t>
      </w:r>
    </w:p>
    <w:p w14:paraId="5D4CBC2A">
      <w:pPr>
        <w:rPr>
          <w:rFonts w:ascii="Times New Roman" w:hAnsi="Times New Roman" w:cs="Times New Roman"/>
          <w:sz w:val="28"/>
          <w:szCs w:val="28"/>
        </w:rPr>
      </w:pPr>
    </w:p>
    <w:p w14:paraId="0B8E3B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A3F9A3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                                                                                                                   о проведении Открытого Первенства г. Ангарска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«Пилоты будущего АнГТА»</w:t>
      </w:r>
    </w:p>
    <w:p w14:paraId="07F552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номер-код вида спорта: 1940001311Я</w:t>
      </w:r>
    </w:p>
    <w:p w14:paraId="25C46AB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2BFE55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5DB67C5">
      <w:pPr>
        <w:rPr>
          <w:rFonts w:ascii="Times New Roman" w:hAnsi="Times New Roman" w:cs="Times New Roman"/>
          <w:b/>
          <w:sz w:val="24"/>
          <w:szCs w:val="24"/>
        </w:rPr>
      </w:pPr>
    </w:p>
    <w:p w14:paraId="2A744441">
      <w:pPr>
        <w:rPr>
          <w:rFonts w:ascii="Times New Roman" w:hAnsi="Times New Roman" w:cs="Times New Roman"/>
          <w:b/>
          <w:sz w:val="24"/>
          <w:szCs w:val="24"/>
        </w:rPr>
      </w:pPr>
    </w:p>
    <w:p w14:paraId="0FEA4069">
      <w:pPr>
        <w:rPr>
          <w:rFonts w:ascii="Times New Roman" w:hAnsi="Times New Roman" w:cs="Times New Roman"/>
          <w:b/>
          <w:sz w:val="24"/>
          <w:szCs w:val="24"/>
        </w:rPr>
      </w:pPr>
    </w:p>
    <w:p w14:paraId="3B135D52">
      <w:pPr>
        <w:rPr>
          <w:rFonts w:ascii="Times New Roman" w:hAnsi="Times New Roman" w:cs="Times New Roman"/>
          <w:b/>
          <w:sz w:val="24"/>
          <w:szCs w:val="24"/>
        </w:rPr>
      </w:pPr>
    </w:p>
    <w:p w14:paraId="66ED8B59">
      <w:pPr>
        <w:rPr>
          <w:rFonts w:ascii="Times New Roman" w:hAnsi="Times New Roman" w:cs="Times New Roman"/>
          <w:b/>
          <w:sz w:val="24"/>
          <w:szCs w:val="24"/>
        </w:rPr>
      </w:pPr>
    </w:p>
    <w:p w14:paraId="1AAF25CE">
      <w:pPr>
        <w:rPr>
          <w:rFonts w:ascii="Times New Roman" w:hAnsi="Times New Roman" w:cs="Times New Roman"/>
          <w:b/>
          <w:sz w:val="24"/>
          <w:szCs w:val="24"/>
        </w:rPr>
      </w:pPr>
    </w:p>
    <w:p w14:paraId="74B66D8F">
      <w:pPr>
        <w:rPr>
          <w:rFonts w:ascii="Times New Roman" w:hAnsi="Times New Roman" w:cs="Times New Roman"/>
          <w:b/>
          <w:sz w:val="24"/>
          <w:szCs w:val="24"/>
        </w:rPr>
      </w:pPr>
    </w:p>
    <w:p w14:paraId="40BC0BF8">
      <w:pPr>
        <w:rPr>
          <w:rFonts w:ascii="Times New Roman" w:hAnsi="Times New Roman" w:cs="Times New Roman"/>
          <w:b/>
          <w:sz w:val="24"/>
          <w:szCs w:val="24"/>
        </w:rPr>
      </w:pPr>
    </w:p>
    <w:p w14:paraId="35174E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Ангарск</w:t>
      </w:r>
    </w:p>
    <w:p w14:paraId="05F81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2026г.</w:t>
      </w:r>
    </w:p>
    <w:p w14:paraId="3FFC9D8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734A250">
      <w:pPr>
        <w:pStyle w:val="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I. ОБЩИЕ ПОЛОЖЕНИЯ </w:t>
      </w:r>
    </w:p>
    <w:p w14:paraId="24FB60B5">
      <w:pPr>
        <w:pStyle w:val="8"/>
        <w:rPr>
          <w:sz w:val="28"/>
          <w:szCs w:val="28"/>
        </w:rPr>
      </w:pPr>
    </w:p>
    <w:p w14:paraId="1FF531CE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Открытое Первенство г. Ангарска </w:t>
      </w:r>
      <w:r>
        <w:rPr>
          <w:rFonts w:hint="default"/>
          <w:sz w:val="28"/>
          <w:szCs w:val="28"/>
          <w:lang w:val="ru-RU"/>
        </w:rPr>
        <w:t>«Пилоты будущего АнГТА»</w:t>
      </w:r>
      <w:bookmarkStart w:id="0" w:name="_GoBack"/>
      <w:bookmarkEnd w:id="0"/>
      <w:r>
        <w:rPr>
          <w:sz w:val="28"/>
          <w:szCs w:val="28"/>
        </w:rPr>
        <w:t xml:space="preserve"> (далее – спортивные соревнования) включены в настоящее Положение на основании предложений Региональной физкультурно-спортивной общественной организации «Федерация гонок дронов (беспилотных воздушных судов) Иркутской области» (далее – РФСОО).</w:t>
      </w:r>
    </w:p>
    <w:p w14:paraId="66959FBD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Спортивные соревнования проводятся в соответствии с правилами вида спорта «гонки дронов (беспилотных воздушных судов)», утвержденными приказом Министерства спорта Российской Федерации от 28.10.2024 г. № 1063 (далее – Правила). </w:t>
      </w:r>
    </w:p>
    <w:p w14:paraId="7D1CDF4B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Обработка персональных данных участников спортивных соревнований осуществляется в соответствии с Федеральным законом от 27.07.2006 г. № 152-ФЗ «О персональных данных». Согласие на обработку персональных данных представляется в комиссию по допуску участников. </w:t>
      </w:r>
    </w:p>
    <w:p w14:paraId="7D0D3046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Спортивные соревнования проводятся с целью развития вида спорта «гонки дронов (беспилотных воздушных судов)» в Иркутской области. </w:t>
      </w:r>
    </w:p>
    <w:p w14:paraId="5A180450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Задачами проведения спортивных соревнований являются: </w:t>
      </w:r>
    </w:p>
    <w:p w14:paraId="585B6586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выявление сильнейших спортсменов для формирования спортивных сборных команд Иркутской области; </w:t>
      </w:r>
    </w:p>
    <w:p w14:paraId="7CD9B8B7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отбор спортсменов в спортивные сборные команды Иркутской области для подготовки к межрегиональным соревнования; </w:t>
      </w:r>
    </w:p>
    <w:p w14:paraId="6D2B82F0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подготовка спортивного резерва. </w:t>
      </w:r>
    </w:p>
    <w:p w14:paraId="5E89BBBA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Запрещается оказывать противоправное влияние на результаты спортивных соревнований, включенных в настоящее положение о межрегиональных и всероссийских официальных спортивных соревнованиях. </w:t>
      </w:r>
    </w:p>
    <w:p w14:paraId="1A91295B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Запрещается участвовать в азартных играх в букмекерских конторах и тотализаторах путем заключения пари на официальных спортивных соревнованиях в соответствии с требованиями, установленными пунктом 3 части 4 статьи 26.2. Федерального закона от 04.12.2007 г. № 329-ФЗ «О физической культуре и спорте в Российской Федерации». </w:t>
      </w:r>
    </w:p>
    <w:p w14:paraId="127A9BFD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на спортивные соревнования органами исполнительной власти Иркутской области в области физической культуры и спорта. </w:t>
      </w:r>
    </w:p>
    <w:p w14:paraId="53A668DA">
      <w:pPr>
        <w:rPr>
          <w:b/>
          <w:bCs/>
          <w:sz w:val="28"/>
          <w:szCs w:val="28"/>
        </w:rPr>
      </w:pPr>
    </w:p>
    <w:p w14:paraId="594D60BA">
      <w:pPr>
        <w:pStyle w:val="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II. ПРАВА И ОБЯЗАННОСТИ ОРГАНИЗАТОРОВ                   СПОРТИВНЫХ СОРЕВНОВАНИЙ</w:t>
      </w:r>
    </w:p>
    <w:p w14:paraId="74AB8F22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РФСОО определяет условия проведения спортивных соревнований, предусмотренные настоящим Положением. </w:t>
      </w:r>
    </w:p>
    <w:p w14:paraId="766EEAB5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>2. Распределение иных прав и обязанностей, включая ответственность за причиненный вред участникам мероприятия и (или) третьим лицам, осуществляется на основе договора между РФСОО и иными организаторами спортивных соревнований (за исключением Управления по физической культуре и спорту Ангарского городского округа) и регламента конкретного спортивного соревнования. Если распределение указанных прав и обязанностей осуществляется на основе договора, в регламенте конкретного спортивного соревнования приводится ссылка на реквизиты такого договора (номер и дата заключения договора).</w:t>
      </w:r>
    </w:p>
    <w:p w14:paraId="6E152A8A">
      <w:pPr>
        <w:pStyle w:val="8"/>
        <w:jc w:val="both"/>
        <w:rPr>
          <w:sz w:val="28"/>
          <w:szCs w:val="28"/>
        </w:rPr>
      </w:pPr>
    </w:p>
    <w:p w14:paraId="74460355">
      <w:pPr>
        <w:pStyle w:val="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III. ОБЕСПЕЧЕНИЕ БЕЗОПАСНОСТИ УЧАСТНИКОВ И ЗРИТЕЛЕЙ, МЕДИЦИНСКОЕ ОБЕСПЕЧЕНИЕ, АНТИДОПИНГОВОЕ ОБЕСПЕЧЕНИЕ СПОРТИВНЫХ СОРЕВНОВАНИЙ</w:t>
      </w:r>
    </w:p>
    <w:p w14:paraId="0DC5AD25">
      <w:pPr>
        <w:pStyle w:val="8"/>
        <w:rPr>
          <w:sz w:val="28"/>
          <w:szCs w:val="28"/>
        </w:rPr>
      </w:pPr>
    </w:p>
    <w:p w14:paraId="2B424E0F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1. Спортивные соревнования проводятся на объектах спорта, включенных во Всероссийский реестр объектов спорта, в соответствии Федеральным законом от 04.12.2007 г. № 329-ФЗ «О физической культуре и спорте в Российской Федерации», а также территориях (местах проведения), специально подготовленных для проведения официального спортивного соревнования. </w:t>
      </w:r>
    </w:p>
    <w:p w14:paraId="6B6E7AF2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2. 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г. № 353 «Об утверждении Правил обеспечения безопасности при проведении официальных спортивных соревнований». </w:t>
      </w:r>
    </w:p>
    <w:p w14:paraId="49432B88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3. 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 Страхование участников спортивных соревнований может производиться как за счет бюджетных, так и внебюджетных средств в соответствии с законодательством Российской Федерации и субъектов Российской Федерации. </w:t>
      </w:r>
    </w:p>
    <w:p w14:paraId="6020F21B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4. Оказание скорой медицинской помощи осуществляется в соответствии с приказом Министерства здравоохранения Российской Федерации от 23.10.2020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физкультурных и спортивных мероприятиях». </w:t>
      </w:r>
    </w:p>
    <w:p w14:paraId="50A3242A">
      <w:pPr>
        <w:pStyle w:val="8"/>
        <w:pageBreakBefore/>
        <w:rPr>
          <w:sz w:val="23"/>
          <w:szCs w:val="23"/>
        </w:rPr>
      </w:pPr>
      <w:r>
        <w:rPr>
          <w:sz w:val="28"/>
          <w:szCs w:val="28"/>
        </w:rPr>
        <w:t xml:space="preserve">5. 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 либо уполномоченным представителем медицинской организации, имеющей сведения о прохождении УМО спортсменом. Заявка на участие в спортивных соревнованиях подписывается врачом по спортивной медицине либо уполномоченным представителем медицинской организации, имеющей сведения о прохождении УМО спортсменом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 </w:t>
      </w:r>
    </w:p>
    <w:p w14:paraId="7F5F861F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6.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Минспорта России от 24.06.2021 г. № 464 (далее – Антидопинговые правила). В соответствии с пунктом 12.14.1 Антидопинговых правил, ни один спортсмен или иное лицо, в отношении которых были применены дисквалификация или временное отстранение, не имеют права во время срока дисквалификации или временного отстранения участвовать в каком-либо качестве в спортивных соревнованиях. </w:t>
      </w:r>
    </w:p>
    <w:p w14:paraId="3C8363DC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Президиума ФГДР Протокол № 1 от 31.07.2024 г. сертификаты на знание антидопинговых правил спортсменом и его тренером (тренерами) предоставляются в комиссию по допуску участников. </w:t>
      </w:r>
    </w:p>
    <w:p w14:paraId="5C776748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7. В случае возникновения необходимости, обусловленной эпидемиологической ситуацией по месту проведения спортивных соревнований, на основании предписаний (предложений) территориальных органов, уполномоченных осуществлять федеральный государственный санитарно-эпидемиологический надзор, участники спортивных соревнований обязаны предоставить в комиссию по допуску результаты тестирования на новую коронавирусную инфекцию -19 методом полимеразной цепной реакции COVID(ПЦР). </w:t>
      </w:r>
    </w:p>
    <w:p w14:paraId="4F6BDD03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>8. Требования настоящего Положения детализируются Регламентами конкретных спортивных соревнований и не могут ему противоречить. Регламенты официальных спортивных соревнований разрабатываются РФСОО индивидуально на каждое спортивное соревнование и утверждаются совместно с иными организаторами спортивного соревнования. В случае, если организаторами нескольких официальных спортивных соревнований являются одни и те же лица, то на такие соревнования может быть составлен один Регламент.</w:t>
      </w:r>
    </w:p>
    <w:p w14:paraId="7642532B">
      <w:pPr>
        <w:pStyle w:val="8"/>
        <w:jc w:val="both"/>
        <w:rPr>
          <w:sz w:val="28"/>
          <w:szCs w:val="28"/>
        </w:rPr>
      </w:pPr>
    </w:p>
    <w:p w14:paraId="3673FC32">
      <w:pPr>
        <w:pStyle w:val="8"/>
        <w:jc w:val="both"/>
        <w:rPr>
          <w:sz w:val="28"/>
          <w:szCs w:val="28"/>
        </w:rPr>
      </w:pPr>
    </w:p>
    <w:p w14:paraId="7C8DD82C">
      <w:pPr>
        <w:pStyle w:val="8"/>
        <w:jc w:val="both"/>
        <w:rPr>
          <w:sz w:val="28"/>
          <w:szCs w:val="28"/>
        </w:rPr>
      </w:pPr>
    </w:p>
    <w:p w14:paraId="5B587127">
      <w:pPr>
        <w:pStyle w:val="8"/>
        <w:jc w:val="both"/>
        <w:rPr>
          <w:sz w:val="28"/>
          <w:szCs w:val="28"/>
        </w:rPr>
      </w:pPr>
    </w:p>
    <w:p w14:paraId="0A0277F8">
      <w:pPr>
        <w:pStyle w:val="8"/>
        <w:jc w:val="both"/>
        <w:rPr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620BD23D">
      <w:pPr>
        <w:pStyle w:val="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IV. ОТКРЫТОЕ ПЕРВЕНСТВО г. АНГАРСКА</w:t>
      </w:r>
    </w:p>
    <w:p w14:paraId="1E7E08B0">
      <w:pPr>
        <w:pStyle w:val="8"/>
        <w:jc w:val="both"/>
        <w:rPr>
          <w:b/>
          <w:bCs/>
          <w:sz w:val="28"/>
          <w:szCs w:val="28"/>
        </w:rPr>
      </w:pPr>
    </w:p>
    <w:p w14:paraId="67B32360">
      <w:pPr>
        <w:pStyle w:val="8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сведения о спортивном соревновании</w:t>
      </w:r>
    </w:p>
    <w:p w14:paraId="3FA8FC4C">
      <w:pPr>
        <w:pStyle w:val="8"/>
        <w:jc w:val="both"/>
        <w:rPr>
          <w:sz w:val="28"/>
          <w:szCs w:val="28"/>
        </w:rPr>
      </w:pPr>
    </w:p>
    <w:p w14:paraId="5833ED2F">
      <w:pPr>
        <w:pStyle w:val="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Иркутская область, город Ангарск, </w:t>
      </w:r>
      <w:r>
        <w:rPr>
          <w:rFonts w:hint="default"/>
          <w:sz w:val="28"/>
          <w:szCs w:val="28"/>
          <w:lang w:val="ru-RU"/>
        </w:rPr>
        <w:t>85а</w:t>
      </w:r>
      <w:r>
        <w:rPr>
          <w:sz w:val="28"/>
          <w:szCs w:val="28"/>
        </w:rPr>
        <w:t xml:space="preserve"> квартал, 5 (здание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АнГТУ</w:t>
      </w:r>
      <w:r>
        <w:rPr>
          <w:sz w:val="28"/>
          <w:szCs w:val="28"/>
        </w:rPr>
        <w:t xml:space="preserve">«Ангарский </w:t>
      </w:r>
      <w:r>
        <w:rPr>
          <w:sz w:val="28"/>
          <w:szCs w:val="28"/>
          <w:lang w:val="ru-RU"/>
        </w:rPr>
        <w:t>государственный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технический</w:t>
      </w:r>
      <w:r>
        <w:rPr>
          <w:rFonts w:hint="default"/>
          <w:sz w:val="28"/>
          <w:szCs w:val="28"/>
          <w:lang w:val="ru-RU"/>
        </w:rPr>
        <w:t xml:space="preserve"> университет </w:t>
      </w:r>
      <w:r>
        <w:rPr>
          <w:sz w:val="28"/>
          <w:szCs w:val="28"/>
        </w:rPr>
        <w:t>).</w:t>
      </w:r>
    </w:p>
    <w:p w14:paraId="3EB04C8A">
      <w:pPr>
        <w:pStyle w:val="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Характер подведения итогов спортивного соревнования: личное;</w:t>
      </w:r>
    </w:p>
    <w:p w14:paraId="31F8B399">
      <w:pPr>
        <w:pStyle w:val="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Квалификация спортсменов (спортивных разрядов): не требуется;</w:t>
      </w:r>
    </w:p>
    <w:p w14:paraId="45508BF3">
      <w:pPr>
        <w:pStyle w:val="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Группы участников спортивного соревнования по полу и возрасту в соответствии с ЕВСК: юниоры и юниорки, мужчины и женщины;</w:t>
      </w:r>
    </w:p>
    <w:p w14:paraId="430521BE">
      <w:pPr>
        <w:pStyle w:val="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проведения, в т.ч. дата приезда и отъезда: </w:t>
      </w:r>
      <w:r>
        <w:rPr>
          <w:rFonts w:hint="default"/>
          <w:sz w:val="28"/>
          <w:szCs w:val="28"/>
          <w:lang w:val="ru-RU"/>
        </w:rPr>
        <w:t>10 апреля</w:t>
      </w:r>
      <w:r>
        <w:rPr>
          <w:sz w:val="28"/>
          <w:szCs w:val="28"/>
        </w:rPr>
        <w:t xml:space="preserve"> 2026 года;</w:t>
      </w:r>
    </w:p>
    <w:p w14:paraId="71D53DD0">
      <w:pPr>
        <w:pStyle w:val="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спортивной дисциплины (в соответствии с ВРВС):</w:t>
      </w:r>
    </w:p>
    <w:p w14:paraId="05C5A1C7">
      <w:pPr>
        <w:pStyle w:val="8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1.6.1. </w:t>
      </w:r>
      <w:r>
        <w:rPr>
          <w:b/>
          <w:sz w:val="28"/>
          <w:szCs w:val="28"/>
        </w:rPr>
        <w:t>технический симулятор – гонки беспилотных воздушных судов</w:t>
      </w:r>
      <w:r>
        <w:rPr>
          <w:sz w:val="28"/>
          <w:szCs w:val="28"/>
        </w:rPr>
        <w:t>, номер-код спортивной дисциплины: 1940071811Я, количество видов программы/медалей: 2/6;</w:t>
      </w:r>
    </w:p>
    <w:p w14:paraId="3BBF4AFD">
      <w:pPr>
        <w:pStyle w:val="8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1.6.2. </w:t>
      </w:r>
      <w:r>
        <w:rPr>
          <w:b/>
          <w:sz w:val="28"/>
          <w:szCs w:val="28"/>
        </w:rPr>
        <w:t>класс 75 мм</w:t>
      </w:r>
      <w:r>
        <w:rPr>
          <w:sz w:val="28"/>
          <w:szCs w:val="28"/>
        </w:rPr>
        <w:t>., номер-код спортивной дисциплины: 1940011811Я, количество видов программы/медалей: 2/6.</w:t>
      </w:r>
    </w:p>
    <w:p w14:paraId="61B2C8A5">
      <w:pPr>
        <w:pStyle w:val="8"/>
        <w:ind w:left="780"/>
        <w:jc w:val="both"/>
        <w:rPr>
          <w:sz w:val="28"/>
          <w:szCs w:val="28"/>
        </w:rPr>
      </w:pPr>
    </w:p>
    <w:p w14:paraId="16F7873E">
      <w:pPr>
        <w:pStyle w:val="8"/>
        <w:jc w:val="both"/>
        <w:rPr>
          <w:sz w:val="28"/>
          <w:szCs w:val="28"/>
        </w:rPr>
      </w:pPr>
    </w:p>
    <w:p w14:paraId="4EB155FF">
      <w:pPr>
        <w:pStyle w:val="8"/>
        <w:jc w:val="both"/>
        <w:rPr>
          <w:sz w:val="28"/>
          <w:szCs w:val="28"/>
        </w:rPr>
      </w:pPr>
    </w:p>
    <w:p w14:paraId="64AED298">
      <w:pPr>
        <w:pStyle w:val="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2. Требования к участникам и условия их допуска </w:t>
      </w:r>
    </w:p>
    <w:p w14:paraId="2B212303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спортивных соревнованиях участвуют спортсмены Иркутской области. </w:t>
      </w:r>
    </w:p>
    <w:p w14:paraId="44412BB8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 спортивным соревнованиям допускаются спортсмены спортивных команд Иркутской области. </w:t>
      </w:r>
    </w:p>
    <w:p w14:paraId="6F84B427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 участию в спортивных соревнованиях допускаются юниоры и юниорки, мужчины и женщины. </w:t>
      </w:r>
    </w:p>
    <w:p w14:paraId="1EFFDD98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спортивных дисциплинах, «класс 75 мм», «технический симулятор – гонки беспилотных воздушных судов» допускаются не более трех участников от одной спортивной организации (секции) в каждой спортивной дисциплине. </w:t>
      </w:r>
    </w:p>
    <w:p w14:paraId="6CC70558">
      <w:pPr>
        <w:pStyle w:val="8"/>
        <w:jc w:val="both"/>
        <w:rPr>
          <w:b/>
          <w:bCs/>
          <w:sz w:val="28"/>
          <w:szCs w:val="28"/>
        </w:rPr>
      </w:pPr>
    </w:p>
    <w:p w14:paraId="7E63AFF2">
      <w:pPr>
        <w:pStyle w:val="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Заявки на участие </w:t>
      </w:r>
    </w:p>
    <w:p w14:paraId="50B587F9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Предварительная заявка участника (Приложение 1), направляется в РФСОО по электронной почте: </w:t>
      </w:r>
      <w:r>
        <w:rPr>
          <w:highlight w:val="yellow"/>
        </w:rPr>
        <w:fldChar w:fldCharType="begin"/>
      </w:r>
      <w:r>
        <w:rPr>
          <w:highlight w:val="yellow"/>
        </w:rPr>
        <w:instrText xml:space="preserve"> HYPERLINK "mailto:vlamal2012@mail.ru" </w:instrText>
      </w:r>
      <w:r>
        <w:rPr>
          <w:highlight w:val="yellow"/>
        </w:rPr>
        <w:fldChar w:fldCharType="separate"/>
      </w:r>
      <w:r>
        <w:rPr>
          <w:rStyle w:val="5"/>
          <w:sz w:val="28"/>
          <w:szCs w:val="28"/>
          <w:highlight w:val="yellow"/>
          <w:lang w:val="en-US"/>
        </w:rPr>
        <w:t>vlamal</w:t>
      </w:r>
      <w:r>
        <w:rPr>
          <w:rStyle w:val="5"/>
          <w:sz w:val="28"/>
          <w:szCs w:val="28"/>
          <w:highlight w:val="yellow"/>
        </w:rPr>
        <w:t>2012@</w:t>
      </w:r>
      <w:r>
        <w:rPr>
          <w:rStyle w:val="5"/>
          <w:sz w:val="28"/>
          <w:szCs w:val="28"/>
          <w:highlight w:val="yellow"/>
          <w:lang w:val="en-US"/>
        </w:rPr>
        <w:t>mail</w:t>
      </w:r>
      <w:r>
        <w:rPr>
          <w:rStyle w:val="5"/>
          <w:sz w:val="28"/>
          <w:szCs w:val="28"/>
          <w:highlight w:val="yellow"/>
        </w:rPr>
        <w:t>.ru</w:t>
      </w:r>
      <w:r>
        <w:rPr>
          <w:rStyle w:val="5"/>
          <w:sz w:val="28"/>
          <w:szCs w:val="28"/>
          <w:highlight w:val="yellow"/>
        </w:rPr>
        <w:fldChar w:fldCharType="end"/>
      </w:r>
      <w:r>
        <w:rPr>
          <w:sz w:val="28"/>
          <w:szCs w:val="28"/>
          <w:highlight w:val="yellow"/>
        </w:rPr>
        <w:t xml:space="preserve"> (контактный телефон +7 950 070 2282)</w:t>
      </w:r>
      <w:r>
        <w:rPr>
          <w:sz w:val="28"/>
          <w:szCs w:val="28"/>
        </w:rPr>
        <w:t xml:space="preserve"> в организационный комитет по проведению соревнований не позднее, чем за 10 календарных дней до начала спортивных соревнований. </w:t>
      </w:r>
    </w:p>
    <w:p w14:paraId="758EB772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Заявка на участие в спортивном соревновании (Приложение 2), представляются в комиссию по допуску в 1 экземпляре при официальной регистрации участников (в день приезда). </w:t>
      </w:r>
    </w:p>
    <w:p w14:paraId="7E9AF455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 заявке прилагаются следующие документы на каждого спортсмена: </w:t>
      </w:r>
    </w:p>
    <w:p w14:paraId="6D91D50E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паспорт гражданина Российской Федерации; </w:t>
      </w:r>
    </w:p>
    <w:p w14:paraId="1C169283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зачетная классификационная книжка; </w:t>
      </w:r>
    </w:p>
    <w:p w14:paraId="6B41EE12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полис обязательного медицинского страхования; </w:t>
      </w:r>
    </w:p>
    <w:p w14:paraId="379157D3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полис страхования жизни и здоровья от несчастных случаев (оригинал). </w:t>
      </w:r>
    </w:p>
    <w:p w14:paraId="570E3D6C">
      <w:pPr>
        <w:pStyle w:val="8"/>
        <w:pageBreakBefore/>
        <w:rPr>
          <w:sz w:val="23"/>
          <w:szCs w:val="23"/>
        </w:rPr>
      </w:pPr>
    </w:p>
    <w:p w14:paraId="1E6FCE4C">
      <w:pPr>
        <w:pStyle w:val="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Условия подведения итогов </w:t>
      </w:r>
    </w:p>
    <w:p w14:paraId="7862C5E1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1. Соревнования проводятся по системе два из четырех, четыре из восьми. </w:t>
      </w:r>
    </w:p>
    <w:p w14:paraId="74A2B746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2. Формат проведения соревнований по каждой спортивной дисциплине утверждается регламентом соревнований. </w:t>
      </w:r>
    </w:p>
    <w:p w14:paraId="07551BB6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3. Итоговые протоколы и отчеты главной судейской коллегии на бумажном и электронном носителях представляются в Управление по физической культуре и спорту Ангарского городского округа в течение двух недель со дня окончания спортивного соревнования. </w:t>
      </w:r>
    </w:p>
    <w:p w14:paraId="60F8628C">
      <w:pPr>
        <w:pStyle w:val="8"/>
        <w:rPr>
          <w:b/>
          <w:bCs/>
          <w:sz w:val="28"/>
          <w:szCs w:val="28"/>
        </w:rPr>
      </w:pPr>
    </w:p>
    <w:p w14:paraId="104E0F5D">
      <w:pPr>
        <w:pStyle w:val="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Награждение победителей и призеров </w:t>
      </w:r>
    </w:p>
    <w:p w14:paraId="1223FD7F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1. Участники, занявшие призовые места (1, 2 ,3) в личных видах программы спортивных соревнований награждаются медалями, дипломами проводящей организации. </w:t>
      </w:r>
    </w:p>
    <w:p w14:paraId="0CD49855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2. Дополнительно могут быть установлены призы от спонсоров. </w:t>
      </w:r>
    </w:p>
    <w:p w14:paraId="5D54B743">
      <w:pPr>
        <w:pStyle w:val="8"/>
        <w:rPr>
          <w:b/>
          <w:bCs/>
          <w:sz w:val="28"/>
          <w:szCs w:val="28"/>
        </w:rPr>
      </w:pPr>
    </w:p>
    <w:p w14:paraId="46C0384B">
      <w:pPr>
        <w:pStyle w:val="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Условия финансирования </w:t>
      </w:r>
    </w:p>
    <w:p w14:paraId="04D73535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1. Финансовое обеспечение, связанное с организационными расходами по подготовке и проведению спортивных соревнований, обеспечивается за счет средств РФСОО и внебюджетных средств других участвующих организаций. </w:t>
      </w:r>
    </w:p>
    <w:p w14:paraId="0ADF8AC4">
      <w:pPr>
        <w:pStyle w:val="8"/>
        <w:rPr>
          <w:sz w:val="28"/>
          <w:szCs w:val="28"/>
        </w:rPr>
      </w:pPr>
      <w:r>
        <w:rPr>
          <w:sz w:val="28"/>
          <w:szCs w:val="28"/>
        </w:rPr>
        <w:t xml:space="preserve">2. Расходы по командированию (проезд, питание, размещение, страхование) участников соревнований обеспечивают командирующие организации. </w:t>
      </w:r>
    </w:p>
    <w:p w14:paraId="7A640AA7">
      <w:pPr>
        <w:pStyle w:val="8"/>
        <w:rPr>
          <w:sz w:val="28"/>
          <w:szCs w:val="28"/>
        </w:rPr>
      </w:pPr>
    </w:p>
    <w:p w14:paraId="0F19D96E">
      <w:pPr>
        <w:pStyle w:val="8"/>
        <w:rPr>
          <w:sz w:val="28"/>
          <w:szCs w:val="28"/>
        </w:rPr>
      </w:pPr>
    </w:p>
    <w:p w14:paraId="018FCF24">
      <w:pPr>
        <w:pStyle w:val="8"/>
        <w:rPr>
          <w:sz w:val="28"/>
          <w:szCs w:val="28"/>
        </w:rPr>
      </w:pPr>
    </w:p>
    <w:p w14:paraId="33C1F3C8">
      <w:pPr>
        <w:pStyle w:val="8"/>
        <w:rPr>
          <w:sz w:val="28"/>
          <w:szCs w:val="28"/>
        </w:rPr>
      </w:pPr>
    </w:p>
    <w:p w14:paraId="772145A9">
      <w:pPr>
        <w:pStyle w:val="8"/>
        <w:rPr>
          <w:sz w:val="28"/>
          <w:szCs w:val="28"/>
        </w:rPr>
      </w:pPr>
    </w:p>
    <w:p w14:paraId="7B1D52AC">
      <w:pPr>
        <w:pStyle w:val="8"/>
        <w:rPr>
          <w:sz w:val="28"/>
          <w:szCs w:val="28"/>
        </w:rPr>
      </w:pPr>
    </w:p>
    <w:p w14:paraId="1C16B1BE">
      <w:pPr>
        <w:pStyle w:val="8"/>
        <w:rPr>
          <w:sz w:val="28"/>
          <w:szCs w:val="28"/>
        </w:rPr>
      </w:pPr>
    </w:p>
    <w:p w14:paraId="220942C3">
      <w:pPr>
        <w:pStyle w:val="8"/>
        <w:rPr>
          <w:sz w:val="28"/>
          <w:szCs w:val="28"/>
        </w:rPr>
      </w:pPr>
    </w:p>
    <w:p w14:paraId="664C6EE4">
      <w:pPr>
        <w:pStyle w:val="8"/>
        <w:rPr>
          <w:sz w:val="28"/>
          <w:szCs w:val="28"/>
        </w:rPr>
      </w:pPr>
    </w:p>
    <w:p w14:paraId="40818D7D">
      <w:pPr>
        <w:pStyle w:val="8"/>
        <w:rPr>
          <w:sz w:val="28"/>
          <w:szCs w:val="28"/>
        </w:rPr>
      </w:pPr>
    </w:p>
    <w:p w14:paraId="5ADD671C">
      <w:pPr>
        <w:pStyle w:val="8"/>
        <w:rPr>
          <w:sz w:val="28"/>
          <w:szCs w:val="28"/>
        </w:rPr>
      </w:pPr>
    </w:p>
    <w:p w14:paraId="2D0EDB77">
      <w:pPr>
        <w:pStyle w:val="8"/>
        <w:rPr>
          <w:sz w:val="28"/>
          <w:szCs w:val="28"/>
        </w:rPr>
      </w:pPr>
    </w:p>
    <w:p w14:paraId="42DFD4AE">
      <w:pPr>
        <w:pStyle w:val="8"/>
        <w:rPr>
          <w:sz w:val="28"/>
          <w:szCs w:val="28"/>
        </w:rPr>
      </w:pPr>
    </w:p>
    <w:p w14:paraId="7A084E24">
      <w:pPr>
        <w:pStyle w:val="8"/>
        <w:rPr>
          <w:sz w:val="28"/>
          <w:szCs w:val="28"/>
        </w:rPr>
      </w:pPr>
    </w:p>
    <w:p w14:paraId="543184BB">
      <w:pPr>
        <w:pStyle w:val="8"/>
        <w:rPr>
          <w:sz w:val="28"/>
          <w:szCs w:val="28"/>
        </w:rPr>
      </w:pPr>
    </w:p>
    <w:p w14:paraId="67200083">
      <w:pPr>
        <w:pStyle w:val="8"/>
        <w:rPr>
          <w:sz w:val="28"/>
          <w:szCs w:val="28"/>
        </w:rPr>
      </w:pPr>
    </w:p>
    <w:p w14:paraId="5174F3F7">
      <w:pPr>
        <w:pStyle w:val="8"/>
        <w:rPr>
          <w:sz w:val="28"/>
          <w:szCs w:val="28"/>
        </w:rPr>
      </w:pPr>
    </w:p>
    <w:p w14:paraId="3963BA35">
      <w:pPr>
        <w:pStyle w:val="8"/>
        <w:rPr>
          <w:sz w:val="28"/>
          <w:szCs w:val="28"/>
        </w:rPr>
      </w:pPr>
    </w:p>
    <w:p w14:paraId="58848150">
      <w:pPr>
        <w:pStyle w:val="8"/>
        <w:rPr>
          <w:sz w:val="28"/>
          <w:szCs w:val="28"/>
        </w:rPr>
      </w:pPr>
    </w:p>
    <w:p w14:paraId="0929D38B">
      <w:pPr>
        <w:pStyle w:val="8"/>
        <w:rPr>
          <w:sz w:val="28"/>
          <w:szCs w:val="28"/>
        </w:rPr>
      </w:pPr>
    </w:p>
    <w:p w14:paraId="026B9392">
      <w:pPr>
        <w:pStyle w:val="8"/>
        <w:rPr>
          <w:sz w:val="28"/>
          <w:szCs w:val="28"/>
        </w:rPr>
      </w:pPr>
    </w:p>
    <w:p w14:paraId="220A1C00">
      <w:pPr>
        <w:pStyle w:val="8"/>
        <w:rPr>
          <w:sz w:val="28"/>
          <w:szCs w:val="28"/>
        </w:rPr>
      </w:pPr>
    </w:p>
    <w:p w14:paraId="795005E4">
      <w:pPr>
        <w:pStyle w:val="8"/>
        <w:rPr>
          <w:sz w:val="28"/>
          <w:szCs w:val="28"/>
        </w:rPr>
      </w:pPr>
    </w:p>
    <w:p w14:paraId="2AC7CC3A">
      <w:pPr>
        <w:pStyle w:val="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1.</w:t>
      </w:r>
    </w:p>
    <w:p w14:paraId="0B3A4D81">
      <w:pPr>
        <w:pStyle w:val="8"/>
        <w:rPr>
          <w:sz w:val="28"/>
          <w:szCs w:val="28"/>
        </w:rPr>
      </w:pPr>
    </w:p>
    <w:p w14:paraId="164F1373">
      <w:pPr>
        <w:pStyle w:val="8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14:paraId="48C1C64C">
      <w:pPr>
        <w:pStyle w:val="8"/>
        <w:rPr>
          <w:sz w:val="28"/>
          <w:szCs w:val="28"/>
        </w:rPr>
      </w:pPr>
    </w:p>
    <w:p w14:paraId="615D6BBD">
      <w:pPr>
        <w:pStyle w:val="8"/>
        <w:rPr>
          <w:sz w:val="28"/>
          <w:szCs w:val="28"/>
        </w:rPr>
      </w:pPr>
      <w:r>
        <w:rPr>
          <w:sz w:val="28"/>
          <w:szCs w:val="28"/>
        </w:rPr>
        <w:t>От команды_______________________________________________________</w:t>
      </w:r>
    </w:p>
    <w:p w14:paraId="66F3B758">
      <w:pPr>
        <w:pStyle w:val="8"/>
        <w:rPr>
          <w:sz w:val="28"/>
          <w:szCs w:val="28"/>
        </w:rPr>
      </w:pPr>
    </w:p>
    <w:p w14:paraId="347907CF">
      <w:pPr>
        <w:pStyle w:val="8"/>
        <w:rPr>
          <w:sz w:val="28"/>
          <w:szCs w:val="28"/>
        </w:rPr>
      </w:pPr>
      <w:r>
        <w:rPr>
          <w:sz w:val="28"/>
          <w:szCs w:val="28"/>
        </w:rPr>
        <w:t>На участие в спортивных соревнованиях_______________________________</w:t>
      </w:r>
    </w:p>
    <w:p w14:paraId="4B8BED08">
      <w:pPr>
        <w:pStyle w:val="8"/>
        <w:rPr>
          <w:sz w:val="28"/>
          <w:szCs w:val="28"/>
        </w:rPr>
      </w:pPr>
    </w:p>
    <w:p w14:paraId="513D2594">
      <w:pPr>
        <w:pStyle w:val="8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10174FB">
      <w:pPr>
        <w:pStyle w:val="8"/>
        <w:rPr>
          <w:sz w:val="28"/>
          <w:szCs w:val="28"/>
        </w:rPr>
      </w:pPr>
    </w:p>
    <w:p w14:paraId="6AEC833E">
      <w:pPr>
        <w:pStyle w:val="8"/>
        <w:rPr>
          <w:sz w:val="28"/>
          <w:szCs w:val="28"/>
        </w:rPr>
      </w:pPr>
      <w:r>
        <w:rPr>
          <w:sz w:val="28"/>
          <w:szCs w:val="28"/>
        </w:rPr>
        <w:t>Проводимых в _____________________ в период________________________</w:t>
      </w:r>
    </w:p>
    <w:p w14:paraId="42E7DD20">
      <w:pPr>
        <w:pStyle w:val="8"/>
        <w:rPr>
          <w:sz w:val="28"/>
          <w:szCs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4110"/>
        <w:gridCol w:w="2336"/>
        <w:gridCol w:w="2337"/>
      </w:tblGrid>
      <w:tr w14:paraId="4C18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2C54985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75812555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п</w:t>
            </w:r>
          </w:p>
        </w:tc>
        <w:tc>
          <w:tcPr>
            <w:tcW w:w="4110" w:type="dxa"/>
          </w:tcPr>
          <w:p w14:paraId="5D6A4C48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336" w:type="dxa"/>
          </w:tcPr>
          <w:p w14:paraId="76D61AFB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337" w:type="dxa"/>
          </w:tcPr>
          <w:p w14:paraId="176680B1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разряд, звание</w:t>
            </w:r>
          </w:p>
        </w:tc>
      </w:tr>
      <w:tr w14:paraId="646DC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9BCF67D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285CC791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CC2E644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6A15A43">
            <w:pPr>
              <w:pStyle w:val="8"/>
              <w:rPr>
                <w:sz w:val="28"/>
                <w:szCs w:val="28"/>
              </w:rPr>
            </w:pPr>
          </w:p>
        </w:tc>
      </w:tr>
      <w:tr w14:paraId="09CC2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02E87AE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66B2C551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8C43BE2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6D4BB54">
            <w:pPr>
              <w:pStyle w:val="8"/>
              <w:rPr>
                <w:sz w:val="28"/>
                <w:szCs w:val="28"/>
              </w:rPr>
            </w:pPr>
          </w:p>
        </w:tc>
      </w:tr>
      <w:tr w14:paraId="08DEF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E702F0E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732D24A3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56FC002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ED6BB01">
            <w:pPr>
              <w:pStyle w:val="8"/>
              <w:rPr>
                <w:sz w:val="28"/>
                <w:szCs w:val="28"/>
              </w:rPr>
            </w:pPr>
          </w:p>
        </w:tc>
      </w:tr>
    </w:tbl>
    <w:p w14:paraId="7192A4D2">
      <w:pPr>
        <w:pStyle w:val="8"/>
        <w:jc w:val="both"/>
        <w:rPr>
          <w:sz w:val="28"/>
          <w:szCs w:val="28"/>
        </w:rPr>
      </w:pPr>
    </w:p>
    <w:p w14:paraId="4BF0D28F">
      <w:pPr>
        <w:pStyle w:val="8"/>
        <w:jc w:val="both"/>
        <w:rPr>
          <w:sz w:val="28"/>
          <w:szCs w:val="28"/>
        </w:rPr>
      </w:pPr>
    </w:p>
    <w:p w14:paraId="7078BA7B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(представитель)_________________________________________</w:t>
      </w:r>
    </w:p>
    <w:p w14:paraId="2C6B6AB2">
      <w:pPr>
        <w:pStyle w:val="8"/>
        <w:jc w:val="both"/>
        <w:rPr>
          <w:sz w:val="28"/>
          <w:szCs w:val="28"/>
        </w:rPr>
      </w:pPr>
    </w:p>
    <w:p w14:paraId="672B5D37">
      <w:pPr>
        <w:pStyle w:val="8"/>
        <w:jc w:val="both"/>
        <w:rPr>
          <w:sz w:val="28"/>
          <w:szCs w:val="28"/>
        </w:rPr>
      </w:pPr>
    </w:p>
    <w:p w14:paraId="2E571C29">
      <w:pPr>
        <w:pStyle w:val="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М.П.</w:t>
      </w:r>
    </w:p>
    <w:p w14:paraId="725CE9FA">
      <w:pPr>
        <w:pStyle w:val="8"/>
        <w:jc w:val="center"/>
        <w:rPr>
          <w:sz w:val="28"/>
          <w:szCs w:val="28"/>
        </w:rPr>
      </w:pPr>
    </w:p>
    <w:p w14:paraId="21EE7BC4">
      <w:pPr>
        <w:pStyle w:val="8"/>
        <w:jc w:val="center"/>
        <w:rPr>
          <w:sz w:val="28"/>
          <w:szCs w:val="28"/>
        </w:rPr>
      </w:pPr>
    </w:p>
    <w:p w14:paraId="46D5A132">
      <w:pPr>
        <w:pStyle w:val="8"/>
        <w:jc w:val="center"/>
        <w:rPr>
          <w:sz w:val="28"/>
          <w:szCs w:val="28"/>
        </w:rPr>
      </w:pPr>
    </w:p>
    <w:p w14:paraId="2C049EDA">
      <w:pPr>
        <w:pStyle w:val="8"/>
        <w:jc w:val="center"/>
        <w:rPr>
          <w:sz w:val="28"/>
          <w:szCs w:val="28"/>
        </w:rPr>
      </w:pPr>
    </w:p>
    <w:p w14:paraId="6AE4FDD9">
      <w:pPr>
        <w:pStyle w:val="8"/>
        <w:jc w:val="center"/>
        <w:rPr>
          <w:sz w:val="28"/>
          <w:szCs w:val="28"/>
        </w:rPr>
      </w:pPr>
    </w:p>
    <w:p w14:paraId="3B395560">
      <w:pPr>
        <w:pStyle w:val="8"/>
        <w:jc w:val="center"/>
        <w:rPr>
          <w:sz w:val="28"/>
          <w:szCs w:val="28"/>
        </w:rPr>
      </w:pPr>
    </w:p>
    <w:p w14:paraId="4B0FFF4D">
      <w:pPr>
        <w:pStyle w:val="8"/>
        <w:jc w:val="center"/>
        <w:rPr>
          <w:sz w:val="28"/>
          <w:szCs w:val="28"/>
        </w:rPr>
      </w:pPr>
    </w:p>
    <w:p w14:paraId="7AA2BEC2">
      <w:pPr>
        <w:pStyle w:val="8"/>
        <w:jc w:val="center"/>
        <w:rPr>
          <w:sz w:val="28"/>
          <w:szCs w:val="28"/>
        </w:rPr>
      </w:pPr>
    </w:p>
    <w:p w14:paraId="099D7B20">
      <w:pPr>
        <w:pStyle w:val="8"/>
        <w:jc w:val="center"/>
        <w:rPr>
          <w:sz w:val="28"/>
          <w:szCs w:val="28"/>
        </w:rPr>
      </w:pPr>
    </w:p>
    <w:p w14:paraId="59C61F30">
      <w:pPr>
        <w:pStyle w:val="8"/>
        <w:jc w:val="center"/>
        <w:rPr>
          <w:sz w:val="28"/>
          <w:szCs w:val="28"/>
        </w:rPr>
      </w:pPr>
    </w:p>
    <w:p w14:paraId="44703F48">
      <w:pPr>
        <w:pStyle w:val="8"/>
        <w:jc w:val="center"/>
        <w:rPr>
          <w:sz w:val="28"/>
          <w:szCs w:val="28"/>
        </w:rPr>
      </w:pPr>
    </w:p>
    <w:p w14:paraId="22AD290B">
      <w:pPr>
        <w:pStyle w:val="8"/>
        <w:jc w:val="center"/>
        <w:rPr>
          <w:sz w:val="28"/>
          <w:szCs w:val="28"/>
        </w:rPr>
      </w:pPr>
    </w:p>
    <w:p w14:paraId="61F70E6F">
      <w:pPr>
        <w:pStyle w:val="8"/>
        <w:jc w:val="center"/>
        <w:rPr>
          <w:sz w:val="28"/>
          <w:szCs w:val="28"/>
        </w:rPr>
      </w:pPr>
    </w:p>
    <w:p w14:paraId="719BF58B">
      <w:pPr>
        <w:pStyle w:val="8"/>
        <w:jc w:val="center"/>
        <w:rPr>
          <w:sz w:val="28"/>
          <w:szCs w:val="28"/>
        </w:rPr>
      </w:pPr>
    </w:p>
    <w:p w14:paraId="2ED7FDE5">
      <w:pPr>
        <w:pStyle w:val="8"/>
        <w:jc w:val="center"/>
        <w:rPr>
          <w:sz w:val="28"/>
          <w:szCs w:val="28"/>
        </w:rPr>
      </w:pPr>
    </w:p>
    <w:p w14:paraId="510F5C45">
      <w:pPr>
        <w:pStyle w:val="8"/>
        <w:jc w:val="center"/>
        <w:rPr>
          <w:sz w:val="28"/>
          <w:szCs w:val="28"/>
        </w:rPr>
      </w:pPr>
    </w:p>
    <w:p w14:paraId="46E51C88">
      <w:pPr>
        <w:pStyle w:val="8"/>
        <w:jc w:val="center"/>
        <w:rPr>
          <w:sz w:val="28"/>
          <w:szCs w:val="28"/>
        </w:rPr>
      </w:pPr>
    </w:p>
    <w:p w14:paraId="032B1A16">
      <w:pPr>
        <w:pStyle w:val="8"/>
        <w:jc w:val="center"/>
        <w:rPr>
          <w:sz w:val="28"/>
          <w:szCs w:val="28"/>
        </w:rPr>
      </w:pPr>
    </w:p>
    <w:p w14:paraId="2B779498">
      <w:pPr>
        <w:pStyle w:val="8"/>
        <w:jc w:val="center"/>
        <w:rPr>
          <w:sz w:val="28"/>
          <w:szCs w:val="28"/>
        </w:rPr>
      </w:pPr>
    </w:p>
    <w:p w14:paraId="2954174F">
      <w:pPr>
        <w:pStyle w:val="8"/>
        <w:jc w:val="center"/>
        <w:rPr>
          <w:sz w:val="28"/>
          <w:szCs w:val="28"/>
        </w:rPr>
      </w:pPr>
    </w:p>
    <w:p w14:paraId="433ACECC">
      <w:pPr>
        <w:pStyle w:val="8"/>
        <w:jc w:val="center"/>
        <w:rPr>
          <w:sz w:val="28"/>
          <w:szCs w:val="28"/>
        </w:rPr>
      </w:pPr>
    </w:p>
    <w:p w14:paraId="44AEDC16">
      <w:pPr>
        <w:pStyle w:val="8"/>
        <w:jc w:val="center"/>
        <w:rPr>
          <w:sz w:val="28"/>
          <w:szCs w:val="28"/>
        </w:rPr>
      </w:pPr>
    </w:p>
    <w:p w14:paraId="1533C2CF">
      <w:pPr>
        <w:pStyle w:val="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2.</w:t>
      </w:r>
    </w:p>
    <w:p w14:paraId="2DB48BCF">
      <w:pPr>
        <w:pStyle w:val="8"/>
        <w:rPr>
          <w:sz w:val="28"/>
          <w:szCs w:val="28"/>
        </w:rPr>
      </w:pPr>
    </w:p>
    <w:p w14:paraId="23EAC92C">
      <w:pPr>
        <w:pStyle w:val="8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14:paraId="61F0CA62">
      <w:pPr>
        <w:pStyle w:val="8"/>
        <w:rPr>
          <w:sz w:val="28"/>
          <w:szCs w:val="28"/>
        </w:rPr>
      </w:pPr>
    </w:p>
    <w:p w14:paraId="478AE817">
      <w:pPr>
        <w:pStyle w:val="8"/>
        <w:rPr>
          <w:sz w:val="28"/>
          <w:szCs w:val="28"/>
        </w:rPr>
      </w:pPr>
      <w:r>
        <w:rPr>
          <w:sz w:val="28"/>
          <w:szCs w:val="28"/>
        </w:rPr>
        <w:t>От команды_______________________________________________________</w:t>
      </w:r>
    </w:p>
    <w:p w14:paraId="707E96F5">
      <w:pPr>
        <w:pStyle w:val="8"/>
        <w:rPr>
          <w:sz w:val="28"/>
          <w:szCs w:val="28"/>
        </w:rPr>
      </w:pPr>
    </w:p>
    <w:p w14:paraId="0C31FB22">
      <w:pPr>
        <w:pStyle w:val="8"/>
        <w:rPr>
          <w:sz w:val="28"/>
          <w:szCs w:val="28"/>
        </w:rPr>
      </w:pPr>
      <w:r>
        <w:rPr>
          <w:sz w:val="28"/>
          <w:szCs w:val="28"/>
        </w:rPr>
        <w:t>На участие в спортивных соревнованиях_______________________________</w:t>
      </w:r>
    </w:p>
    <w:p w14:paraId="548EE532">
      <w:pPr>
        <w:pStyle w:val="8"/>
        <w:rPr>
          <w:sz w:val="28"/>
          <w:szCs w:val="28"/>
        </w:rPr>
      </w:pPr>
    </w:p>
    <w:p w14:paraId="0BE65A84">
      <w:pPr>
        <w:pStyle w:val="8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1EE35094">
      <w:pPr>
        <w:pStyle w:val="8"/>
        <w:rPr>
          <w:sz w:val="28"/>
          <w:szCs w:val="28"/>
        </w:rPr>
      </w:pPr>
    </w:p>
    <w:p w14:paraId="5C723092">
      <w:pPr>
        <w:pStyle w:val="8"/>
        <w:rPr>
          <w:sz w:val="28"/>
          <w:szCs w:val="28"/>
        </w:rPr>
      </w:pPr>
      <w:r>
        <w:rPr>
          <w:sz w:val="28"/>
          <w:szCs w:val="28"/>
        </w:rPr>
        <w:t>Проводимых в _____________________ в период________________________</w:t>
      </w:r>
    </w:p>
    <w:p w14:paraId="3B9ADEB3">
      <w:pPr>
        <w:pStyle w:val="8"/>
        <w:rPr>
          <w:sz w:val="28"/>
          <w:szCs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3097"/>
        <w:gridCol w:w="1984"/>
        <w:gridCol w:w="2110"/>
        <w:gridCol w:w="1560"/>
      </w:tblGrid>
      <w:tr w14:paraId="13C94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5DDB64BD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51BE6157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п</w:t>
            </w:r>
          </w:p>
        </w:tc>
        <w:tc>
          <w:tcPr>
            <w:tcW w:w="3097" w:type="dxa"/>
          </w:tcPr>
          <w:p w14:paraId="579FC49B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984" w:type="dxa"/>
          </w:tcPr>
          <w:p w14:paraId="538A109D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110" w:type="dxa"/>
          </w:tcPr>
          <w:p w14:paraId="5919EE5B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разряд, звание</w:t>
            </w:r>
          </w:p>
        </w:tc>
        <w:tc>
          <w:tcPr>
            <w:tcW w:w="1560" w:type="dxa"/>
          </w:tcPr>
          <w:p w14:paraId="1181AFA6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Виза врача</w:t>
            </w:r>
          </w:p>
        </w:tc>
      </w:tr>
      <w:tr w14:paraId="332D2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3602321F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3097" w:type="dxa"/>
          </w:tcPr>
          <w:p w14:paraId="77C2D4A2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D2B3D17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14:paraId="6BCBC67F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1B09A4B2">
            <w:pPr>
              <w:pStyle w:val="8"/>
              <w:rPr>
                <w:sz w:val="28"/>
                <w:szCs w:val="28"/>
              </w:rPr>
            </w:pPr>
          </w:p>
        </w:tc>
      </w:tr>
      <w:tr w14:paraId="62C06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6B52DFAC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3097" w:type="dxa"/>
          </w:tcPr>
          <w:p w14:paraId="145D627F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14B360E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14:paraId="2FFCED03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72EB3C6B">
            <w:pPr>
              <w:pStyle w:val="8"/>
              <w:rPr>
                <w:sz w:val="28"/>
                <w:szCs w:val="28"/>
              </w:rPr>
            </w:pPr>
          </w:p>
        </w:tc>
      </w:tr>
      <w:tr w14:paraId="15A05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498A787B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3097" w:type="dxa"/>
          </w:tcPr>
          <w:p w14:paraId="0E67C279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B41E26F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14:paraId="45BE3698">
            <w:pPr>
              <w:pStyle w:val="8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6BEB2BD">
            <w:pPr>
              <w:pStyle w:val="8"/>
              <w:rPr>
                <w:sz w:val="28"/>
                <w:szCs w:val="28"/>
              </w:rPr>
            </w:pPr>
          </w:p>
        </w:tc>
      </w:tr>
    </w:tbl>
    <w:p w14:paraId="1C7CB7F9">
      <w:pPr>
        <w:pStyle w:val="8"/>
        <w:jc w:val="both"/>
        <w:rPr>
          <w:sz w:val="28"/>
          <w:szCs w:val="28"/>
        </w:rPr>
      </w:pPr>
    </w:p>
    <w:p w14:paraId="3294F5BE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команды______________________________________________</w:t>
      </w:r>
    </w:p>
    <w:p w14:paraId="78EC2000">
      <w:pPr>
        <w:pStyle w:val="8"/>
        <w:jc w:val="both"/>
        <w:rPr>
          <w:sz w:val="28"/>
          <w:szCs w:val="28"/>
        </w:rPr>
      </w:pPr>
    </w:p>
    <w:p w14:paraId="77348EDD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>К спортивным соревнованиям допущено______________________ чел.</w:t>
      </w:r>
    </w:p>
    <w:p w14:paraId="0DA7F275">
      <w:pPr>
        <w:pStyle w:val="8"/>
        <w:jc w:val="both"/>
        <w:rPr>
          <w:sz w:val="28"/>
          <w:szCs w:val="28"/>
        </w:rPr>
      </w:pPr>
    </w:p>
    <w:p w14:paraId="1F5374E4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>Врач_____________________________________________________</w:t>
      </w:r>
    </w:p>
    <w:p w14:paraId="04B614A7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м.п., дата</w:t>
      </w:r>
    </w:p>
    <w:p w14:paraId="74CED573">
      <w:pPr>
        <w:pStyle w:val="8"/>
        <w:jc w:val="both"/>
        <w:rPr>
          <w:sz w:val="28"/>
          <w:szCs w:val="28"/>
        </w:rPr>
      </w:pPr>
    </w:p>
    <w:p w14:paraId="4D59B099">
      <w:pPr>
        <w:pStyle w:val="8"/>
        <w:jc w:val="both"/>
        <w:rPr>
          <w:sz w:val="28"/>
          <w:szCs w:val="28"/>
        </w:rPr>
      </w:pPr>
    </w:p>
    <w:p w14:paraId="2F6A117C">
      <w:pPr>
        <w:pStyle w:val="8"/>
        <w:jc w:val="both"/>
        <w:rPr>
          <w:sz w:val="28"/>
          <w:szCs w:val="28"/>
        </w:rPr>
      </w:pPr>
    </w:p>
    <w:p w14:paraId="2CDF61AD">
      <w:pPr>
        <w:pStyle w:val="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(представитель)_________________________________________</w:t>
      </w:r>
    </w:p>
    <w:p w14:paraId="7DD03B1A">
      <w:pPr>
        <w:pStyle w:val="8"/>
        <w:jc w:val="both"/>
        <w:rPr>
          <w:sz w:val="28"/>
          <w:szCs w:val="28"/>
        </w:rPr>
      </w:pPr>
    </w:p>
    <w:p w14:paraId="37AE9F45">
      <w:pPr>
        <w:pStyle w:val="8"/>
        <w:jc w:val="center"/>
        <w:rPr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  <w:r>
        <w:rPr>
          <w:sz w:val="28"/>
          <w:szCs w:val="28"/>
        </w:rPr>
        <w:t xml:space="preserve">            м.п.</w:t>
      </w:r>
    </w:p>
    <w:p w14:paraId="414D3B79">
      <w:pPr>
        <w:pStyle w:val="8"/>
        <w:jc w:val="center"/>
        <w:rPr>
          <w:sz w:val="28"/>
          <w:szCs w:val="28"/>
        </w:rPr>
      </w:pPr>
    </w:p>
    <w:p w14:paraId="43E0A845">
      <w:pPr>
        <w:pStyle w:val="8"/>
        <w:rPr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286955A4">
      <w:pPr>
        <w:pStyle w:val="8"/>
        <w:jc w:val="both"/>
        <w:rPr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2723DC6F">
      <w:pPr>
        <w:pStyle w:val="8"/>
        <w:jc w:val="both"/>
        <w:rPr>
          <w:sz w:val="28"/>
          <w:szCs w:val="28"/>
        </w:rPr>
      </w:pPr>
    </w:p>
    <w:p w14:paraId="61E741EB">
      <w:pPr>
        <w:pStyle w:val="8"/>
        <w:jc w:val="both"/>
        <w:rPr>
          <w:sz w:val="28"/>
          <w:szCs w:val="28"/>
        </w:rPr>
      </w:pPr>
    </w:p>
    <w:p w14:paraId="2545ED5E">
      <w:pPr>
        <w:pStyle w:val="8"/>
        <w:jc w:val="both"/>
        <w:rPr>
          <w:sz w:val="28"/>
          <w:szCs w:val="28"/>
        </w:rPr>
      </w:pPr>
    </w:p>
    <w:p w14:paraId="713979B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196F572">
      <w:pPr>
        <w:jc w:val="right"/>
      </w:pPr>
    </w:p>
    <w:p w14:paraId="7A91D8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04DD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F49D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D23D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D9FD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D60F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67EE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AAAA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1410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1FA8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92CDD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97B3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7A63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8A90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06BB8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B5DCB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F87E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528E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9998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1C89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11B7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C0B6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69F3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9249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D11A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C579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4511D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A4F81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B3A0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5C41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4836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5D1D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CF84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FC7C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C172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53541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BFAA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2497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C172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C356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56855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4FD55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3FF2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43B6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3C14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B5B8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915063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6E1A1F"/>
    <w:multiLevelType w:val="multilevel"/>
    <w:tmpl w:val="4E6E1A1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75"/>
    <w:rsid w:val="000808ED"/>
    <w:rsid w:val="000A0210"/>
    <w:rsid w:val="00251536"/>
    <w:rsid w:val="00251879"/>
    <w:rsid w:val="00310656"/>
    <w:rsid w:val="004013FC"/>
    <w:rsid w:val="00482EE7"/>
    <w:rsid w:val="004C06A3"/>
    <w:rsid w:val="006351E8"/>
    <w:rsid w:val="006B0A82"/>
    <w:rsid w:val="006C1069"/>
    <w:rsid w:val="006D3AD0"/>
    <w:rsid w:val="00704673"/>
    <w:rsid w:val="008E4A75"/>
    <w:rsid w:val="008E5C8A"/>
    <w:rsid w:val="00900F3D"/>
    <w:rsid w:val="00A50F84"/>
    <w:rsid w:val="00A8314F"/>
    <w:rsid w:val="00B83570"/>
    <w:rsid w:val="00BC506C"/>
    <w:rsid w:val="00BD66AA"/>
    <w:rsid w:val="00BE78E1"/>
    <w:rsid w:val="00D25DB5"/>
    <w:rsid w:val="00D4698E"/>
    <w:rsid w:val="00E16FF3"/>
    <w:rsid w:val="00E7399E"/>
    <w:rsid w:val="44123100"/>
    <w:rsid w:val="5B8B3CAF"/>
    <w:rsid w:val="5DF344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360" w:after="80" w:line="240" w:lineRule="auto"/>
      <w:outlineLvl w:val="1"/>
    </w:pPr>
    <w:rPr>
      <w:rFonts w:ascii="Times New Roman" w:hAnsi="Times New Roman" w:eastAsia="Times New Roman" w:cs="Times New Roman"/>
      <w:b/>
      <w:sz w:val="36"/>
      <w:szCs w:val="36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Заголовок 2 Знак"/>
    <w:basedOn w:val="3"/>
    <w:link w:val="2"/>
    <w:semiHidden/>
    <w:qFormat/>
    <w:uiPriority w:val="0"/>
    <w:rPr>
      <w:rFonts w:ascii="Times New Roman" w:hAnsi="Times New Roman" w:eastAsia="Times New Roman" w:cs="Times New Roman"/>
      <w:b/>
      <w:sz w:val="36"/>
      <w:szCs w:val="36"/>
      <w:lang w:eastAsia="ru-RU"/>
    </w:rPr>
  </w:style>
  <w:style w:type="paragraph" w:customStyle="1" w:styleId="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1939</Words>
  <Characters>11056</Characters>
  <Lines>92</Lines>
  <Paragraphs>25</Paragraphs>
  <TotalTime>1164</TotalTime>
  <ScaleCrop>false</ScaleCrop>
  <LinksUpToDate>false</LinksUpToDate>
  <CharactersWithSpaces>12970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2025-01-15T10:44:00Z</dcterms:created>
  <dc:creator>User</dc:creator>
  <cp:lastModifiedBy>Наталья Медведенко</cp:lastModifiedBy>
  <cp:lastPrinted>2026-01-30T10:57:00Z</cp:lastPrinted>
  <dcterms:modified xsi:type="dcterms:W3CDTF">2026-04-05T05:21:28Z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E351F00F6468481FB62125F555A59A77_13</vt:lpwstr>
  </property>
</Properties>
</file>